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Dachzustand: Zustandsbewertung vor Kauf oder Sanierung</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Dachsanierung oder Dachreparatur – Was lohnt sich für Ihr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meister-nrw.de/index.html" TargetMode="External"/><Relationship Id="rId10" Type="http://schemas.openxmlformats.org/officeDocument/2006/relationships/hyperlink" Target="https://bunny.dachmeister-nrw.de/paket-df1a84f67e8c4f2a9ce1f3d5107181a8/dachsanierung-oder-dachreparatur-was-lohnt-sich-f-r-ihr-dach-2f1e99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